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0-2023 i Skövd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