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dokument behandlar höga naturvärden i avverkningsanmälan A 11192-2026 i Skövde kommun. Denna avverkningsanmälan inkom 2026-02-27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