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848-2021 i Skövde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