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47898-2023 i Skövde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