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11192-2026 i Skövde kommun</w:t>
      </w:r>
    </w:p>
    <w:p>
      <w:r>
        <w:t>Detta klagomål behandlar höga naturvärden i avverkningsanmälan A 11192-2026 i Skövde kommun som inkom 2026-02-27 och omfattar 2,2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11192-2026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6481566, E 424132 i SWEREF 99 TM.</w:t>
      </w:r>
    </w:p>
    <w:p>
      <w:r>
        <w:t>I avverkningsanmälan finns fynd av 5 naturvårdsarter, varav 2 är fridlysta och 4 är typiska (T): blåsippa (T, §9), liljekonvalj (T), ormbär (T), skogsbingel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