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dokument behandlar höga naturvärden i avverkningsanmälan A 18132-2023 i Skövde kommun som inkom 2023-04-24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6482355, E 432371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