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dokument behandlar höga naturvärden i avverkningsanmälan A 24996-2025 i Skövde kommun som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granbronssopp (VU) och fjällig taggsvamp s.str.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6473514, E 429015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