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dokument behandlar höga naturvärden i avverkningsanmälan A 25093-2025 i Skövde kommun som inkom 2025-05-23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ask (EN) och skogsalm (EN).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6473339, E 429067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