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dokument behandlar höga naturvärden i avverkningsanmälan A 26362-2026 i Skövde kommun som inkom 2026-06-09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gullpudra (NT, T), dvärghäxört (S, T), svart trolldruva (S, T), ögonpyrola (S, T)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6482233, E 431294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