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dokument behandlar höga naturvärden i avverkningsanmälan A 26907-2026 i Skövde kommun som inkom 2026-06-12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6483905, E 431502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