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dokument behandlar höga naturvärden i avverkningsanmälan A 29011-2023 i Skövde kommun som inkom 2023-06-27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6470311, E 428894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