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dokument behandlar höga naturvärden i avverkningsanmälan A 3951-2024 i Skövde kommun som inkom 2024-01-31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6480780, E 435647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