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Detta dokument behandlar höga naturvärden i avverkningsanmälan A 25093-2025 i Skövde kommun som inkom 2025-05-23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6473339, E 429067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