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Detta dokument behandlar höga naturvärden i avverkningsanmälan A 26907-2026 i Skövde kommun som inkom 2026-06-12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6483905, E 431502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