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Detta dokument behandlar höga naturvärden i avverkningsanmälan A 29011-2023 i Skövde kommun som inkom 2023-06-27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6470311, E 428894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