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Detta dokument behandlar höga naturvärden i avverkningsanmälan A 43003-2024 i Skövde kommun som inkom 2024-10-02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6486410, E 434086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