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Detta dokument behandlar höga naturvärden i avverkningsanmälan A 47869-2025 i Skövde kommun som inkom 2025-10-02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6482376, E 422965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backmåra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