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dokument behandlar höga naturvärden i avverkningsanmälan A 2579-2023 i Skövde kommun. Denna avverkningsanmälan inkom 2023-01-17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