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42017-2025 i Skövd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