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dokument behandlar höga naturvärden i avverkningsanmälan A 25093-2025 i Skövde kommun som inkom 2025-05-23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6473339, E 429067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