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dokument behandlar höga naturvärden i avverkningsanmälan A 27109-2024 i Skövde kommun som inkom 2024-06-28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6482352, E 423084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