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dokument behandlar höga naturvärden i avverkningsanmälan A 29011-2023 i Skövde kommun som inkom 2023-06-27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skogsbräsma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6470311, E 428894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