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dokument behandlar höga naturvärden i avverkningsanmälan A 3948-2024 i Skövde kommun som inkom 2024-01-31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6480447, E 436147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