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dokument behandlar höga naturvärden i avverkningsanmälan A 52377-2023 i Skövde kommun som inkom 2023-10-25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6480482, E 429480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