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Detta dokument behandlar höga naturvärden i avverkningsanmälan A 29011-2023 i Skövde kommun som inkom 2023-06-27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6470311, E 428894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skogsbräsma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