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60849-2018 i Skövde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