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15 meter från avverkningsanmälan A 57539-2023 i Tidaholms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