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39-2026 i Tidahol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