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18 meter från avverkningsanmälan A 12332-2022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