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som inkom 2024-08-30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20 meter från avverkningsanmälan har följande 8 naturvårdsarter hittats: skrovlig taggsvamp (VU), blå taggsvamp (NT, T), dropptaggsvamp (NT, T), motaggsvamp (NT, T), orange taggsvamp (NT, T), skarp dropptaggsvamp (NT), svartvit taggsvamp (NT) och zontaggsvamp (S). Av dessa är 7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