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som inkom 2023-09-14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6436783, E 446378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