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dokument behandlar höga naturvärden i avverkningsanmälan A 2389-2024 i Tidaholms kommun. Denna avverkningsanmälan inkom 2024-01-19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