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964-2022 i Tidaholms kommun</w:t>
      </w:r>
    </w:p>
    <w:p>
      <w:r>
        <w:t>Detta klagomål behandlar höga naturvärden i samrådsanmälan S 964-2022 i Tidaholms kommun som inkom 2022-02-15 och omfattar 227,6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S 964-2022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6450520, E 436030 i SWEREF 99 TM.</w:t>
      </w:r>
    </w:p>
    <w:p>
      <w:r>
        <w:t>Inom 3 meter från samrådsanmälan finns fynd av 3 naturvårdsarter, varav 3 är rödlistade och 3 är fridlysta: storspov (EN, §4), gulsparv (NT, §4) och göktyta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