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klagomål behandlar höga naturvärden i avverkningsanmälan A 42509-2021 i Falköpings kommun som inkom 2021-08-19 och omfattar 2,8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6453801, E 409988 i SWEREF 99 TM.</w:t>
      </w:r>
    </w:p>
    <w:p>
      <w:r>
        <w:t>I och inom 12 meter från avverkningsanmälan finns fynd av 6 naturvårdsarter, varav 2 är rödlistade, 4 är typiska (T) och 4 är signalarter (S): ask (EN), skogsalm (EN), hässleklocka (S, T), myskmadra (S,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