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47426-2023 i Falköpings kommun</w:t>
      </w:r>
    </w:p>
    <w:p>
      <w:r>
        <w:t>Denna tillsynsbegäran behandlar höga naturvärden i avverkningsanmälan A 47426-2023 i Falköpings kommun som inkom 2023-10-03 och omfattar 0,3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6466490, E 421033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