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Detta dokument behandlar höga naturvärden i avverkningsanmälan A 34720-2024 i Falköpings kommun som inkom 2024-08-22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6436417, E 422463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14 naturvårdsarter hittats: backsippa (VU, §8), grönfink (VU, §4), tofsvipa (VU, §4), backtimjan (NT), entita (NT, T, §4), gulsparv (NT, §4), sädesärla (NT, §4), scharlakansskål (S), röd glada (§4), skogsduva (§4), svartvit flugsnappare (§4), sångsvan (§4), trana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grönfink (VU, §4), tofsvipa (VU, §4), entita (NT, T, §4), gulsparv (NT, §4), sädesärla (NT, §4), röd glada (§4), skogsduva (§4), svartvit flugsnappare (§4), sångsvan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