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som inkom 2024-02-13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6448231, E 404380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