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14102-2025 i Falköpings kommun</w:t>
      </w:r>
    </w:p>
    <w:p>
      <w:r>
        <w:t>Denna tillsynsbegäran behandlar höga naturvärden i avverkningsanmälan A 14102-2025 i Falköpings kommun som inkom 2025-03-24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4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4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6437656, E 414138 i SWEREF 99 TM.</w:t>
      </w:r>
    </w:p>
    <w:p>
      <w:r>
        <w:t>I avverkningsanmälan finns fynd av 3 naturvårdsarter, varav 1 är rödlistad och 3 är fridlysta: brushane (VU, §4),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