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klagomål behandlar höga naturvärden i avverkningsanmälan A 5807-2024 i Falköpings kommun som inkom 2024-02-13 och omfattar 3,9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6448231, E 404380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