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73-2022 i Fal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