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048-2025 i Fal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