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2-2024 i Fal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