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76-2022 i Fal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