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495-2025 i Falköpings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