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509-2021 i Fal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