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565-2023 i Fal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