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30609-2025 i Falköpings kommun</w:t>
      </w:r>
    </w:p>
    <w:p>
      <w:r>
        <w:t>Detta dokument behandlar höga naturvärden i avverkningsanmälan A 30609-2025 i Falköpings kommun som inkom 2025-06-23 och omfattar 16,3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30609-2025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6450228, E 407023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desmeknopp (NT), vårärt (NT, T), kransrams (S, T), svart trolldruva (S, T) och blåsippa (T, §9).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