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102-2025 i Fal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