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676-2022 i Falköpin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