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som inkom 2025-03-24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6437656, E 414138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brushane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brushane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